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BE" w:rsidRPr="005D5D03" w:rsidRDefault="00C037BE" w:rsidP="00C0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D03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C037BE" w:rsidRPr="005D5D03" w:rsidRDefault="00C037BE" w:rsidP="00C0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D03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C037BE" w:rsidRPr="005D5D03" w:rsidRDefault="00C037BE" w:rsidP="00C03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D5D03">
        <w:rPr>
          <w:rFonts w:ascii="Times New Roman" w:hAnsi="Times New Roman" w:cs="Times New Roman"/>
          <w:b/>
          <w:sz w:val="24"/>
          <w:szCs w:val="24"/>
          <w:u w:val="single"/>
        </w:rPr>
        <w:t>Шифр «</w:t>
      </w:r>
      <w:proofErr w:type="spellStart"/>
      <w:r w:rsidRPr="005D5D03">
        <w:rPr>
          <w:rFonts w:ascii="Times New Roman" w:hAnsi="Times New Roman" w:cs="Times New Roman"/>
          <w:b/>
          <w:sz w:val="24"/>
          <w:szCs w:val="24"/>
          <w:u w:val="single"/>
        </w:rPr>
        <w:t>Оптимізація</w:t>
      </w:r>
      <w:proofErr w:type="spellEnd"/>
      <w:r w:rsidRPr="005D5D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D5D03">
        <w:rPr>
          <w:rFonts w:ascii="Times New Roman" w:hAnsi="Times New Roman" w:cs="Times New Roman"/>
          <w:b/>
          <w:sz w:val="24"/>
          <w:szCs w:val="24"/>
          <w:u w:val="single"/>
        </w:rPr>
        <w:t>волонтерства</w:t>
      </w:r>
      <w:proofErr w:type="spellEnd"/>
      <w:r w:rsidRPr="005D5D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037BE" w:rsidRPr="005D5D03" w:rsidRDefault="00C037BE" w:rsidP="00C037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5D5D03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C037BE" w:rsidRPr="005D5D03" w:rsidRDefault="00C037BE" w:rsidP="00C037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3"/>
      </w:tblGrid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C037BE" w:rsidRPr="005D5D03" w:rsidRDefault="009136DA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 закладених в основу наукової роботи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C037BE" w:rsidRPr="005D5D03" w:rsidRDefault="009136DA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C037BE" w:rsidRPr="005D5D03" w:rsidRDefault="009136DA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C037BE" w:rsidRPr="005D5D03" w:rsidRDefault="009136DA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C037BE" w:rsidRPr="005D5D03" w:rsidRDefault="009136DA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C037BE" w:rsidRPr="005D5D03" w:rsidRDefault="009136DA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C037BE" w:rsidRPr="005D5D03" w:rsidRDefault="009136DA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  <w:r w:rsidR="00C037BE" w:rsidRPr="005D5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Представлена автором актуальність дослідження є можливою, однак потребує уточнення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Новизна та оригінальність ідей, закладених в основу наукової роботи є спірними, оскільки існує певна кількість перехресних досліджень за даною темою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Представлені у роботі завдання, частково відповідають меті дослідження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 xml:space="preserve">Теоретико-практичне значення результатів дослідження є спірним. 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37BE" w:rsidRPr="009136DA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Логіка та ясність викладу матеріалу викликає сумніви через надмірну кількість цитат.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Рівень використання наукової літератури надмірний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37BE" w:rsidRPr="005D5D03" w:rsidTr="0077778B">
        <w:tc>
          <w:tcPr>
            <w:tcW w:w="8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C037BE" w:rsidRPr="005D5D03" w:rsidRDefault="00C037BE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5D03">
              <w:rPr>
                <w:rFonts w:ascii="Times New Roman" w:hAnsi="Times New Roman" w:cs="Times New Roman"/>
                <w:lang w:val="uk-UA"/>
              </w:rPr>
              <w:t>Оформлення роботи у відповідності до вимог конкурсу викликає низку питань як технічного, так і логіко-змістового характеру. Відсутні додатки</w:t>
            </w:r>
          </w:p>
        </w:tc>
        <w:tc>
          <w:tcPr>
            <w:tcW w:w="1417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037BE" w:rsidRPr="005D5D03" w:rsidRDefault="00C037BE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86EC9" w:rsidRDefault="009136DA"/>
    <w:sectPr w:rsidR="0088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BE"/>
    <w:rsid w:val="009136DA"/>
    <w:rsid w:val="009C3317"/>
    <w:rsid w:val="00C037BE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2023-06-03T10:52:00Z</dcterms:created>
  <dcterms:modified xsi:type="dcterms:W3CDTF">2023-06-05T11:51:00Z</dcterms:modified>
</cp:coreProperties>
</file>