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F" w:rsidRPr="0074663B" w:rsidRDefault="009756DF" w:rsidP="0097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74663B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9756DF" w:rsidRPr="0074663B" w:rsidRDefault="009756DF" w:rsidP="0097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63B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9756DF" w:rsidRPr="0074663B" w:rsidRDefault="009756DF" w:rsidP="009756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7466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Шифр </w:t>
      </w:r>
      <w:proofErr w:type="spellStart"/>
      <w:r w:rsidRPr="007466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Досягнення</w:t>
      </w:r>
      <w:proofErr w:type="spellEnd"/>
      <w:r w:rsidRPr="007466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мети </w:t>
      </w:r>
    </w:p>
    <w:p w:rsidR="009756DF" w:rsidRPr="0074663B" w:rsidRDefault="009756DF" w:rsidP="009756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74663B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9756DF" w:rsidRPr="0074663B" w:rsidRDefault="009756DF" w:rsidP="009756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3"/>
      </w:tblGrid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 закладених в основу наукової роботи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4663B">
              <w:rPr>
                <w:rFonts w:ascii="Times New Roman" w:hAnsi="Times New Roman" w:cs="Times New Roman"/>
                <w:lang w:val="uk-UA"/>
              </w:rPr>
              <w:t>Новизна та оригінальність ідей, закладених в основу наукової роботи може бути дискусійною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4663B">
              <w:rPr>
                <w:rFonts w:ascii="Times New Roman" w:hAnsi="Times New Roman" w:cs="Times New Roman"/>
                <w:lang w:val="uk-UA"/>
              </w:rPr>
              <w:t>Є певні питання щодо теоретичного значення результатів дослідження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4663B">
              <w:rPr>
                <w:rFonts w:ascii="Times New Roman" w:hAnsi="Times New Roman" w:cs="Times New Roman"/>
                <w:lang w:val="uk-UA"/>
              </w:rPr>
              <w:t>Рівень використання наукової літератури (цитування) має значний відсоток.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DF" w:rsidRPr="0074663B" w:rsidTr="0077778B">
        <w:tc>
          <w:tcPr>
            <w:tcW w:w="8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9756DF" w:rsidRPr="0074663B" w:rsidRDefault="009756D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4663B">
              <w:rPr>
                <w:rFonts w:ascii="Times New Roman" w:hAnsi="Times New Roman" w:cs="Times New Roman"/>
                <w:lang w:val="uk-UA"/>
              </w:rPr>
              <w:t>Оформлення роботи у відповідності до вимог конкурсу викликає низку питань як технічного, так і логіко-змістового характеру. Відсутні висновки до розділів</w:t>
            </w:r>
          </w:p>
        </w:tc>
        <w:tc>
          <w:tcPr>
            <w:tcW w:w="1417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756DF" w:rsidRPr="0074663B" w:rsidRDefault="009756D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756DF" w:rsidRPr="0074663B" w:rsidRDefault="009756DF" w:rsidP="009756DF">
      <w:pPr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886EC9" w:rsidRPr="0074663B" w:rsidRDefault="0074663B">
      <w:pPr>
        <w:rPr>
          <w:rFonts w:ascii="Times New Roman" w:hAnsi="Times New Roman" w:cs="Times New Roman"/>
        </w:rPr>
      </w:pPr>
    </w:p>
    <w:sectPr w:rsidR="00886EC9" w:rsidRPr="0074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DF"/>
    <w:rsid w:val="0074663B"/>
    <w:rsid w:val="009756DF"/>
    <w:rsid w:val="009C3317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2023-06-03T10:56:00Z</dcterms:created>
  <dcterms:modified xsi:type="dcterms:W3CDTF">2023-06-03T10:58:00Z</dcterms:modified>
</cp:coreProperties>
</file>